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34" w:rsidRDefault="0011023A" w:rsidP="003E161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noProof/>
          <w:szCs w:val="21"/>
        </w:rPr>
        <w:pict>
          <v:group id="_x0000_s1378" editas="canvas" style="position:absolute;left:0;text-align:left;margin-left:-39.6pt;margin-top:38.9pt;width:498.6pt;height:592.8pt;z-index:251657728" coordorigin="792,1167" coordsize="9972,118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79" type="#_x0000_t75" style="position:absolute;left:792;top:1167;width:9972;height:11856" o:preferrelative="f">
              <v:fill o:detectmouseclick="t"/>
              <v:path o:extrusionok="t" o:connecttype="none"/>
              <o:lock v:ext="edit" text="t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380" type="#_x0000_t110" style="position:absolute;left:3492;top:1947;width:3589;height:549">
              <v:textbox style="mso-next-textbox:#_x0000_s1380;mso-fit-shape-to-text:t">
                <w:txbxContent>
                  <w:p w:rsidR="00C54367" w:rsidRPr="00366F20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日常行政检查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381" type="#_x0000_t109" style="position:absolute;left:3672;top:3663;width:3240;height:754">
              <v:textbox style="mso-next-textbox:#_x0000_s1381">
                <w:txbxContent>
                  <w:p w:rsidR="00C54367" w:rsidRPr="00366F20" w:rsidRDefault="00B34724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由两名执法人员出示执法证件进入已取得房屋拆迁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许可证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或房屋征收决定的</w:t>
                    </w:r>
                    <w:r w:rsidR="008E154A">
                      <w:rPr>
                        <w:rFonts w:hint="eastAsia"/>
                        <w:sz w:val="15"/>
                        <w:szCs w:val="15"/>
                      </w:rPr>
                      <w:t>房屋拆迁或房屋征收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项目现场进行检查</w:t>
                    </w:r>
                  </w:p>
                </w:txbxContent>
              </v:textbox>
            </v:shape>
            <v:shape id="_x0000_s1382" type="#_x0000_t110" style="position:absolute;left:3852;top:5067;width:2881;height:1705">
              <v:textbox style="mso-next-textbox:#_x0000_s1382">
                <w:txbxContent>
                  <w:p w:rsidR="00C54367" w:rsidRPr="00366F20" w:rsidRDefault="00B34724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执法人员检查项目现场，并要求服务机构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项目现场提供受检材料，进行查阅</w:t>
                    </w:r>
                  </w:p>
                </w:txbxContent>
              </v:textbox>
            </v:shape>
            <v:shape id="_x0000_s1383" type="#_x0000_t109" style="position:absolute;left:7092;top:6159;width:2880;height:354">
              <v:textbox style="mso-next-textbox:#_x0000_s1383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应拍照、复制等留存证据材料</w:t>
                    </w:r>
                  </w:p>
                </w:txbxContent>
              </v:textbox>
            </v:shape>
            <v:shape id="_x0000_s1384" type="#_x0000_t109" style="position:absolute;left:1512;top:6029;width:1800;height:743">
              <v:textbox style="mso-next-textbox:#_x0000_s1384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填写执法检查记录，执法人员、受检单位签字确认</w:t>
                    </w:r>
                  </w:p>
                </w:txbxContent>
              </v:textbox>
            </v:shape>
            <v:shape id="_x0000_s1385" type="#_x0000_t110" style="position:absolute;left:3555;top:7251;width:3459;height:1327">
              <v:textbox style="mso-next-textbox:#_x0000_s1385;mso-fit-shape-to-text:t">
                <w:txbxContent>
                  <w:p w:rsidR="00C54367" w:rsidRPr="003408E4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因客观原因当场无法提供材料，应开具约谈通知书，列明受检材料清单</w:t>
                    </w:r>
                  </w:p>
                </w:txbxContent>
              </v:textbox>
            </v:shape>
            <v:shape id="_x0000_s1386" type="#_x0000_t109" style="position:absolute;left:4032;top:9279;width:2700;height:624">
              <v:textbox style="mso-next-textbox:#_x0000_s1386">
                <w:txbxContent>
                  <w:p w:rsidR="00C54367" w:rsidRPr="00366F20" w:rsidRDefault="00C54367" w:rsidP="00C54367">
                    <w:pPr>
                      <w:adjustRightInd w:val="0"/>
                      <w:snapToGrid w:val="0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执法人员、受检单位在检查记录、约谈通知书、受检材料清单上签字确认</w:t>
                    </w:r>
                  </w:p>
                </w:txbxContent>
              </v:textbox>
            </v:shape>
            <v:shape id="_x0000_s1387" type="#_x0000_t109" style="position:absolute;left:2592;top:12087;width:6120;height:624">
              <v:textbox style="mso-next-textbox:#_x0000_s1387">
                <w:txbxContent>
                  <w:p w:rsidR="00C54367" w:rsidRPr="00366F20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发现违法违规行为，进行行政处理或经立案调查进入行政处罚程序；未发现违法违规行为，执法检查完毕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8" type="#_x0000_t32" style="position:absolute;left:5287;top:2496;width:5;height:1167" o:connectortype="straight">
              <v:stroke endarrow="block"/>
            </v:shape>
            <v:shape id="_x0000_s1389" type="#_x0000_t32" style="position:absolute;left:5292;top:4417;width:1;height:650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390" type="#_x0000_t33" style="position:absolute;left:6733;top:5920;width:1799;height:239" o:connectortype="elbow" adj="-83434,-630015,-83434">
              <v:stroke endarrow="block"/>
            </v:shape>
            <v:shape id="_x0000_s1391" type="#_x0000_t33" style="position:absolute;left:2412;top:5920;width:1440;height:109;rotation:180;flip:y" o:connectortype="elbow" adj="-61020,1381409,-61020">
              <v:stroke endarrow="block"/>
            </v:shape>
            <v:shape id="_x0000_s1392" type="#_x0000_t32" style="position:absolute;left:5382;top:9903;width:1;height:936" o:connectortype="straight">
              <v:stroke endarrow="block"/>
            </v:shape>
            <v:shape id="_x0000_s1393" type="#_x0000_t109" style="position:absolute;left:1512;top:7407;width:1800;height:354">
              <v:textbox style="mso-next-textbox:#_x0000_s1393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执法检查完毕</w:t>
                    </w:r>
                  </w:p>
                </w:txbxContent>
              </v:textbox>
            </v:shape>
            <v:shape id="_x0000_s1394" type="#_x0000_t32" style="position:absolute;left:2412;top:6772;width:1;height:635" o:connectortype="straight">
              <v:stroke endarrow="block"/>
            </v:shape>
            <v:shape id="_x0000_s1395" type="#_x0000_t109" style="position:absolute;left:4032;top:10839;width:2700;height:548">
              <v:textbox style="mso-next-textbox:#_x0000_s1395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依照约谈通知书，约谈受检单位，检查材料</w:t>
                    </w:r>
                  </w:p>
                </w:txbxContent>
              </v:textbox>
            </v:shape>
            <v:shape id="_x0000_s1396" type="#_x0000_t109" style="position:absolute;left:7272;top:7251;width:2520;height:780">
              <v:textbox style="mso-next-textbox:#_x0000_s1396">
                <w:txbxContent>
                  <w:p w:rsidR="00C54367" w:rsidRPr="00711D8B" w:rsidRDefault="00C54367" w:rsidP="00C54367">
                    <w:pPr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填写执法检查记录，执法人员、受检单位签字确认</w:t>
                    </w:r>
                  </w:p>
                </w:txbxContent>
              </v:textbox>
            </v:shape>
            <v:shape id="_x0000_s1397" type="#_x0000_t109" style="position:absolute;left:6912;top:8655;width:3420;height:783">
              <v:textbox style="mso-next-textbox:#_x0000_s1397;mso-fit-shape-to-text:t">
                <w:txbxContent>
                  <w:p w:rsidR="00C54367" w:rsidRPr="00C15209" w:rsidRDefault="00C54367" w:rsidP="00C54367">
                    <w:pPr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执法检查完毕，进入行政处理或经立案后进入行政处罚程序</w:t>
                    </w:r>
                  </w:p>
                </w:txbxContent>
              </v:textbox>
            </v:shape>
            <v:shape id="_x0000_s1398" type="#_x0000_t32" style="position:absolute;left:5382;top:11387;width:1;height:700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9" type="#_x0000_t202" style="position:absolute;left:1692;top:5340;width:2160;height:312" stroked="f">
              <v:textbox style="mso-next-textbox:#_x0000_s1399">
                <w:txbxContent>
                  <w:p w:rsidR="00C54367" w:rsidRPr="00A87373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未发现违法违规行为</w:t>
                    </w:r>
                  </w:p>
                </w:txbxContent>
              </v:textbox>
            </v:shape>
            <v:shape id="_x0000_s1400" type="#_x0000_t202" style="position:absolute;left:7452;top:5340;width:2520;height:312" stroked="f">
              <v:textbox style="mso-next-textbox:#_x0000_s1400">
                <w:txbxContent>
                  <w:p w:rsidR="00C54367" w:rsidRPr="00A87373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发现涉嫌违法违规的行为</w:t>
                    </w:r>
                  </w:p>
                </w:txbxContent>
              </v:textbox>
            </v:shape>
            <v:shape id="_x0000_s1401" type="#_x0000_t32" style="position:absolute;left:8532;top:6513;width:1;height:738" o:connectortype="straight">
              <v:stroke endarrow="block"/>
            </v:shape>
            <v:shape id="_x0000_s1402" type="#_x0000_t32" style="position:absolute;left:8532;top:8031;width:2;height:624" o:connectortype="straight">
              <v:stroke endarrow="block"/>
            </v:shape>
            <v:shape id="_x0000_s1403" type="#_x0000_t32" style="position:absolute;left:5293;top:6772;width:7;height:479" o:connectortype="straight">
              <v:stroke endarrow="block"/>
            </v:shape>
            <v:shape id="_x0000_s1404" type="#_x0000_t32" style="position:absolute;left:5285;top:8655;width:2;height:624" o:connectortype="straight">
              <v:stroke endarrow="block"/>
            </v:shape>
            <w10:wrap type="topAndBottom"/>
          </v:group>
        </w:pict>
      </w:r>
      <w:r w:rsidR="00B34724">
        <w:rPr>
          <w:rFonts w:ascii="方正小标宋简体" w:eastAsia="方正小标宋简体" w:hint="eastAsia"/>
          <w:sz w:val="36"/>
          <w:szCs w:val="36"/>
        </w:rPr>
        <w:t>征收拆迁</w:t>
      </w:r>
      <w:r w:rsidR="00180D7C">
        <w:rPr>
          <w:rFonts w:ascii="方正小标宋简体" w:eastAsia="方正小标宋简体" w:hint="eastAsia"/>
          <w:sz w:val="36"/>
          <w:szCs w:val="36"/>
        </w:rPr>
        <w:t>管理处</w:t>
      </w:r>
      <w:r w:rsidR="006E45BA" w:rsidRPr="00711D8B">
        <w:rPr>
          <w:rFonts w:ascii="方正小标宋简体" w:eastAsia="方正小标宋简体" w:hint="eastAsia"/>
          <w:sz w:val="36"/>
          <w:szCs w:val="36"/>
        </w:rPr>
        <w:t>行政检查</w:t>
      </w:r>
      <w:r w:rsidR="003775E8">
        <w:rPr>
          <w:rFonts w:ascii="方正小标宋简体" w:eastAsia="方正小标宋简体" w:hint="eastAsia"/>
          <w:sz w:val="36"/>
          <w:szCs w:val="36"/>
        </w:rPr>
        <w:t>类事项</w:t>
      </w:r>
      <w:r w:rsidR="00366F20" w:rsidRPr="00711D8B">
        <w:rPr>
          <w:rFonts w:ascii="方正小标宋简体" w:eastAsia="方正小标宋简体" w:hint="eastAsia"/>
          <w:sz w:val="36"/>
          <w:szCs w:val="36"/>
        </w:rPr>
        <w:t>流程图</w:t>
      </w:r>
    </w:p>
    <w:p w:rsidR="00C54367" w:rsidRPr="00BD3E1C" w:rsidRDefault="00C54367" w:rsidP="00BD3E1C">
      <w:pPr>
        <w:ind w:right="420"/>
        <w:jc w:val="right"/>
        <w:rPr>
          <w:rFonts w:ascii="仿宋_GB2312" w:eastAsia="仿宋_GB2312" w:hAnsiTheme="minorEastAsia" w:hint="eastAsia"/>
          <w:szCs w:val="21"/>
        </w:rPr>
      </w:pPr>
      <w:bookmarkStart w:id="0" w:name="_GoBack"/>
      <w:r w:rsidRPr="00BD3E1C">
        <w:rPr>
          <w:rFonts w:ascii="仿宋_GB2312" w:eastAsia="仿宋_GB2312" w:hAnsiTheme="minorEastAsia" w:hint="eastAsia"/>
          <w:szCs w:val="21"/>
        </w:rPr>
        <w:t>行政检查类第</w:t>
      </w:r>
      <w:r w:rsidR="00B13C31" w:rsidRPr="00BD3E1C">
        <w:rPr>
          <w:rFonts w:ascii="仿宋_GB2312" w:eastAsia="仿宋_GB2312" w:hAnsiTheme="minorEastAsia" w:hint="eastAsia"/>
          <w:szCs w:val="21"/>
        </w:rPr>
        <w:t>71、73、74、75、82</w:t>
      </w:r>
      <w:r w:rsidR="00BD3E1C" w:rsidRPr="00BD3E1C">
        <w:rPr>
          <w:rFonts w:ascii="仿宋_GB2312" w:eastAsia="仿宋_GB2312" w:hAnsiTheme="minorEastAsia" w:hint="eastAsia"/>
          <w:szCs w:val="21"/>
        </w:rPr>
        <w:t>项</w:t>
      </w:r>
      <w:r w:rsidR="001E2867" w:rsidRPr="00BD3E1C">
        <w:rPr>
          <w:rFonts w:ascii="仿宋_GB2312" w:eastAsia="仿宋_GB2312" w:hAnsiTheme="minorEastAsia" w:hint="eastAsia"/>
          <w:szCs w:val="21"/>
        </w:rPr>
        <w:t>，其他</w:t>
      </w:r>
      <w:r w:rsidR="00BD3E1C" w:rsidRPr="00BD3E1C">
        <w:rPr>
          <w:rFonts w:ascii="仿宋_GB2312" w:eastAsia="仿宋_GB2312" w:hAnsiTheme="minorEastAsia" w:hint="eastAsia"/>
          <w:szCs w:val="21"/>
        </w:rPr>
        <w:t>第</w:t>
      </w:r>
      <w:r w:rsidR="001E2867" w:rsidRPr="00BD3E1C">
        <w:rPr>
          <w:rFonts w:ascii="仿宋_GB2312" w:eastAsia="仿宋_GB2312" w:hAnsiTheme="minorEastAsia" w:hint="eastAsia"/>
          <w:szCs w:val="21"/>
        </w:rPr>
        <w:t>101</w:t>
      </w:r>
      <w:r w:rsidR="00BD3E1C" w:rsidRPr="00BD3E1C">
        <w:rPr>
          <w:rFonts w:ascii="仿宋_GB2312" w:eastAsia="仿宋_GB2312" w:hAnsiTheme="minorEastAsia" w:hint="eastAsia"/>
          <w:szCs w:val="21"/>
        </w:rPr>
        <w:t>项</w:t>
      </w:r>
      <w:bookmarkEnd w:id="0"/>
    </w:p>
    <w:sectPr w:rsidR="00C54367" w:rsidRPr="00BD3E1C" w:rsidSect="0023218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3A" w:rsidRDefault="0011023A">
      <w:r>
        <w:separator/>
      </w:r>
    </w:p>
  </w:endnote>
  <w:endnote w:type="continuationSeparator" w:id="0">
    <w:p w:rsidR="0011023A" w:rsidRDefault="0011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3A" w:rsidRDefault="0011023A">
      <w:r>
        <w:separator/>
      </w:r>
    </w:p>
  </w:footnote>
  <w:footnote w:type="continuationSeparator" w:id="0">
    <w:p w:rsidR="0011023A" w:rsidRDefault="00110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BA" w:rsidRDefault="006E45BA" w:rsidP="00903EB5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6F20"/>
    <w:rsid w:val="00041F5F"/>
    <w:rsid w:val="00077874"/>
    <w:rsid w:val="000B43DC"/>
    <w:rsid w:val="00105703"/>
    <w:rsid w:val="0011023A"/>
    <w:rsid w:val="0017231F"/>
    <w:rsid w:val="00180D7C"/>
    <w:rsid w:val="001A3B31"/>
    <w:rsid w:val="001E2867"/>
    <w:rsid w:val="0020688C"/>
    <w:rsid w:val="0022056E"/>
    <w:rsid w:val="002269FE"/>
    <w:rsid w:val="00232181"/>
    <w:rsid w:val="002930C9"/>
    <w:rsid w:val="002C2193"/>
    <w:rsid w:val="002C74BF"/>
    <w:rsid w:val="002F492C"/>
    <w:rsid w:val="00323C54"/>
    <w:rsid w:val="003251B4"/>
    <w:rsid w:val="003408E4"/>
    <w:rsid w:val="00347DC2"/>
    <w:rsid w:val="00366F20"/>
    <w:rsid w:val="00372FB0"/>
    <w:rsid w:val="003775E8"/>
    <w:rsid w:val="00397159"/>
    <w:rsid w:val="003A6838"/>
    <w:rsid w:val="003C5D25"/>
    <w:rsid w:val="003D4D75"/>
    <w:rsid w:val="003E1616"/>
    <w:rsid w:val="003E4E81"/>
    <w:rsid w:val="00400695"/>
    <w:rsid w:val="0044050D"/>
    <w:rsid w:val="004555D6"/>
    <w:rsid w:val="004C6B92"/>
    <w:rsid w:val="004F6D51"/>
    <w:rsid w:val="005A3EA7"/>
    <w:rsid w:val="005A48A5"/>
    <w:rsid w:val="005E2EF2"/>
    <w:rsid w:val="0061797B"/>
    <w:rsid w:val="00625FB5"/>
    <w:rsid w:val="006574AE"/>
    <w:rsid w:val="006C4B6E"/>
    <w:rsid w:val="006D742A"/>
    <w:rsid w:val="006E11ED"/>
    <w:rsid w:val="006E45BA"/>
    <w:rsid w:val="00710B37"/>
    <w:rsid w:val="00711D8B"/>
    <w:rsid w:val="00781D7F"/>
    <w:rsid w:val="007D457D"/>
    <w:rsid w:val="00832B7D"/>
    <w:rsid w:val="00832F1B"/>
    <w:rsid w:val="008A03EE"/>
    <w:rsid w:val="008C6367"/>
    <w:rsid w:val="008E154A"/>
    <w:rsid w:val="008E1EAA"/>
    <w:rsid w:val="009030D1"/>
    <w:rsid w:val="00903EB5"/>
    <w:rsid w:val="0092058B"/>
    <w:rsid w:val="00950635"/>
    <w:rsid w:val="009D6929"/>
    <w:rsid w:val="009D7A83"/>
    <w:rsid w:val="009E2169"/>
    <w:rsid w:val="00A87373"/>
    <w:rsid w:val="00A978AD"/>
    <w:rsid w:val="00AE425A"/>
    <w:rsid w:val="00B13C31"/>
    <w:rsid w:val="00B34724"/>
    <w:rsid w:val="00B36EB6"/>
    <w:rsid w:val="00BA3C19"/>
    <w:rsid w:val="00BD1259"/>
    <w:rsid w:val="00BD3E1C"/>
    <w:rsid w:val="00BD4752"/>
    <w:rsid w:val="00BF4E5E"/>
    <w:rsid w:val="00BF7AF6"/>
    <w:rsid w:val="00C06641"/>
    <w:rsid w:val="00C07724"/>
    <w:rsid w:val="00C15209"/>
    <w:rsid w:val="00C20EF0"/>
    <w:rsid w:val="00C26A2A"/>
    <w:rsid w:val="00C405C9"/>
    <w:rsid w:val="00C426D9"/>
    <w:rsid w:val="00C43E31"/>
    <w:rsid w:val="00C54367"/>
    <w:rsid w:val="00C81D91"/>
    <w:rsid w:val="00CF4DA2"/>
    <w:rsid w:val="00D005E8"/>
    <w:rsid w:val="00D00F6C"/>
    <w:rsid w:val="00D15E11"/>
    <w:rsid w:val="00D32B3E"/>
    <w:rsid w:val="00D34001"/>
    <w:rsid w:val="00D35734"/>
    <w:rsid w:val="00D6333F"/>
    <w:rsid w:val="00D71C7F"/>
    <w:rsid w:val="00DB3F14"/>
    <w:rsid w:val="00DE65C2"/>
    <w:rsid w:val="00E930E5"/>
    <w:rsid w:val="00EA1334"/>
    <w:rsid w:val="00EB14AC"/>
    <w:rsid w:val="00EE4E93"/>
    <w:rsid w:val="00F07991"/>
    <w:rsid w:val="00F14456"/>
    <w:rsid w:val="00F36671"/>
    <w:rsid w:val="00F5648D"/>
    <w:rsid w:val="00F823D6"/>
    <w:rsid w:val="00F96ADC"/>
    <w:rsid w:val="00FA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404"/>
        <o:r id="V:Rule2" type="connector" idref="#_x0000_s1394">
          <o:proxy start="" idref="#_x0000_s1384" connectloc="2"/>
          <o:proxy end="" idref="#_x0000_s1393" connectloc="0"/>
        </o:r>
        <o:r id="V:Rule3" type="connector" idref="#_x0000_s1401">
          <o:proxy start="" idref="#_x0000_s1383" connectloc="2"/>
          <o:proxy end="" idref="#_x0000_s1396" connectloc="0"/>
        </o:r>
        <o:r id="V:Rule4" type="connector" idref="#_x0000_s1402">
          <o:proxy start="" idref="#_x0000_s1396" connectloc="2"/>
        </o:r>
        <o:r id="V:Rule5" type="connector" idref="#_x0000_s1398">
          <o:proxy start="" idref="#_x0000_s1395" connectloc="2"/>
        </o:r>
        <o:r id="V:Rule6" type="connector" idref="#_x0000_s1388">
          <o:proxy start="" idref="#_x0000_s1380" connectloc="2"/>
          <o:proxy end="" idref="#_x0000_s1381" connectloc="0"/>
        </o:r>
        <o:r id="V:Rule7" type="connector" idref="#_x0000_s1391">
          <o:proxy start="" idref="#_x0000_s1382" connectloc="1"/>
          <o:proxy end="" idref="#_x0000_s1384" connectloc="0"/>
        </o:r>
        <o:r id="V:Rule8" type="connector" idref="#_x0000_s1403">
          <o:proxy start="" idref="#_x0000_s1382" connectloc="2"/>
        </o:r>
        <o:r id="V:Rule9" type="connector" idref="#_x0000_s1389">
          <o:proxy start="" idref="#_x0000_s1381" connectloc="2"/>
          <o:proxy end="" idref="#_x0000_s1382" connectloc="0"/>
        </o:r>
        <o:r id="V:Rule10" type="connector" idref="#_x0000_s1390">
          <o:proxy start="" idref="#_x0000_s1382" connectloc="3"/>
          <o:proxy end="" idref="#_x0000_s1383" connectloc="0"/>
        </o:r>
        <o:r id="V:Rule11" type="connector" idref="#_x0000_s1392">
          <o:proxy start="" idref="#_x0000_s1386" connectloc="2"/>
          <o:proxy end="" idref="#_x0000_s1395" connectloc="0"/>
        </o:r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1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4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E4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903E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42</Characters>
  <Application>Microsoft Office Word</Application>
  <DocSecurity>0</DocSecurity>
  <Lines>1</Lines>
  <Paragraphs>1</Paragraphs>
  <ScaleCrop>false</ScaleCrop>
  <Company>Lenovo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行政处罚权力运行流程图</dc:title>
  <dc:subject/>
  <dc:creator>Lenovo</dc:creator>
  <cp:keywords/>
  <cp:lastModifiedBy>Y</cp:lastModifiedBy>
  <cp:revision>10</cp:revision>
  <cp:lastPrinted>2016-02-24T09:02:00Z</cp:lastPrinted>
  <dcterms:created xsi:type="dcterms:W3CDTF">2016-02-24T09:05:00Z</dcterms:created>
  <dcterms:modified xsi:type="dcterms:W3CDTF">2016-03-22T08:49:00Z</dcterms:modified>
</cp:coreProperties>
</file>